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B1" w:rsidRDefault="00531EB1" w:rsidP="00531EB1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საგრანტო </w:t>
      </w:r>
      <w:r w:rsidRPr="00EF4E2C">
        <w:rPr>
          <w:rFonts w:ascii="Sylfaen" w:hAnsi="Sylfaen"/>
          <w:b/>
          <w:lang w:val="ka-GE"/>
        </w:rPr>
        <w:t>წინადადების შეფასების კრიტერიუმები</w:t>
      </w:r>
    </w:p>
    <w:p w:rsidR="003602BE" w:rsidRPr="0034275B" w:rsidRDefault="003602BE" w:rsidP="003602BE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კომისიის წევრი:  </w:t>
      </w:r>
      <w:r w:rsidR="0034275B">
        <w:rPr>
          <w:rFonts w:ascii="Sylfaen" w:hAnsi="Sylfaen"/>
          <w:b/>
        </w:rPr>
        <w:t>………..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34275B">
        <w:rPr>
          <w:rFonts w:ascii="Sylfaen" w:hAnsi="Sylfaen"/>
          <w:b/>
        </w:rPr>
        <w:t>……</w:t>
      </w:r>
      <w:r w:rsidR="0034275B">
        <w:rPr>
          <w:rFonts w:ascii="Sylfaen" w:hAnsi="Sylfaen"/>
          <w:b/>
          <w:lang w:val="ka-GE"/>
        </w:rPr>
        <w:t>.201</w:t>
      </w:r>
      <w:r w:rsidR="0034275B">
        <w:rPr>
          <w:rFonts w:ascii="Sylfaen" w:hAnsi="Sylfaen"/>
          <w:b/>
        </w:rPr>
        <w:t>9</w:t>
      </w:r>
    </w:p>
    <w:p w:rsid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განმცხადებელი:</w:t>
      </w:r>
      <w:r w:rsidR="0028175E">
        <w:rPr>
          <w:rFonts w:ascii="Sylfaen" w:hAnsi="Sylfaen"/>
          <w:b/>
          <w:lang w:val="ka-GE"/>
        </w:rPr>
        <w:t xml:space="preserve"> ა(ა)იპ ,,საზოგადოებრივი დამცველი’’</w:t>
      </w:r>
    </w:p>
    <w:p w:rsidR="003602BE" w:rsidRPr="003602BE" w:rsidRDefault="003602BE" w:rsidP="003602B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საგრანტო მიმართულება N:</w:t>
      </w:r>
      <w:r w:rsidR="0028175E">
        <w:rPr>
          <w:rFonts w:ascii="Sylfaen" w:hAnsi="Sylfaen"/>
          <w:b/>
          <w:lang w:val="ka-GE"/>
        </w:rPr>
        <w:t xml:space="preserve"> 002-2019 (0100) ინტეგრაცია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7650"/>
        <w:gridCol w:w="3060"/>
      </w:tblGrid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შეფასების მაქსიმალური ქულა</w:t>
            </w:r>
          </w:p>
        </w:tc>
      </w:tr>
      <w:tr w:rsidR="00ED561C" w:rsidTr="00ED561C">
        <w:trPr>
          <w:trHeight w:val="7838"/>
        </w:trPr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 xml:space="preserve">წარმოდგენილი საგრანტო წინადადების ხარისხი 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არსებული მდგომარეობა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რამდენად სწორად არის აღქმული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გააზრებული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ორგანიზაციის მხრიდან საგრანტო პროგრამითა და შესაბამისი მიმართულებით გათვალისწინებული საკითხის ირგვლივ არსებული მდგომარეობა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მიზანი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რამდენად პასუხობს დასახული მიზნები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საგრანტო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მიზნებს</w:t>
            </w:r>
            <w:r w:rsidR="00320E8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ღონისძიებების განხორციელების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>გზები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სამოქმედო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გეგმით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გათვალისწინებული აქტივობები რამდენად ლოგიკურ ბმაშია ერთმანეთთან და რამდენად თანხვედრაშია  დასახულ მიზნებთან;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B3361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რისკები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რამდენად რეალისტურად არის შეფასებული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პროექტთან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დაკავშირებული რისკები და რამდენად რელევანტურია რისკის შემცირების დასახული გზები და ღონისძიებები;</w:t>
            </w:r>
          </w:p>
          <w:p w:rsidR="00ED561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პროექტის მოსალოდნელი შედეგები და პროექტის მდგრადობა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უზრუნველყოფს პროექტის მოსალოდნელი მოკლევადიანი შედეგები გრძელვადიან შედეგებამდე მისვლას და რამდენად მიიღწევა დასახული მიზნები;</w:t>
            </w:r>
          </w:p>
          <w:p w:rsidR="00ED561C" w:rsidRPr="00737E7C" w:rsidRDefault="00ED561C" w:rsidP="008C628F">
            <w:pPr>
              <w:spacing w:before="24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 w:cs="Sylfaen"/>
                <w:b/>
                <w:sz w:val="20"/>
                <w:szCs w:val="20"/>
              </w:rPr>
              <w:t>−</w:t>
            </w:r>
            <w:r w:rsidRPr="00B3361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ვადები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- პერიოდულობის მიხედვით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რამდენად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დროულია სამოქმედო გეგმით გათვალისწინებული აქტივობები და რამდენად ქმნის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ქმიანობის მთელი პროცესის ლოგიკურ ჯაჭვს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3361D" w:rsidRDefault="00ED561C" w:rsidP="008C628F">
            <w:pPr>
              <w:spacing w:before="240"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 /50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36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  <w:p w:rsidR="00ED561C" w:rsidRDefault="00ED561C" w:rsidP="008C628F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ED561C">
            <w:pPr>
              <w:spacing w:before="24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........../5 ქულა</w:t>
            </w: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Default="00ED561C" w:rsidP="008C628F">
            <w:pPr>
              <w:spacing w:before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ED561C">
            <w:pPr>
              <w:spacing w:before="28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737E7C" w:rsidRDefault="00ED561C" w:rsidP="008C628F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ორგანიზაციის გამოცდილება</w:t>
            </w:r>
          </w:p>
          <w:p w:rsidR="00ED561C" w:rsidRPr="00737E7C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ორგანიზაციის გამოცდილება, მათ შორის, რელევანტურ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სფეროში</w:t>
            </w:r>
            <w:r w:rsidR="008A281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(ინფორმაცია 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განხორციელებული პროექტების შესახებ)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060" w:type="dxa"/>
          </w:tcPr>
          <w:p w:rsidR="00ED561C" w:rsidRPr="00BB087F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B087F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........../10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spacing w:before="240"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lastRenderedPageBreak/>
              <w:t xml:space="preserve">ადამიანური რესურსი </w:t>
            </w:r>
          </w:p>
          <w:p w:rsidR="00ED561C" w:rsidRPr="00737E7C" w:rsidRDefault="00ED561C" w:rsidP="008C628F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ხელმძღვანელის გამოცდილება პროექტების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დაგეგმვაში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, განხორციელებასა და შედეგების შეფასებაში;</w:t>
            </w:r>
          </w:p>
          <w:p w:rsid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პროექტის სხვა ძირითადი თანამშრომლების გამოცდილება და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>ცოდნა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სფეროსთან მიმართებაში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A281E" w:rsidRPr="008A281E" w:rsidRDefault="008A281E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(რამდენად რელევანტურია წარმოდგენილი ადამიანური რესურსი პროექტის წარმატების განხორციელებისთვის).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</w:t>
            </w:r>
            <w:r w:rsidRPr="00BB087F">
              <w:rPr>
                <w:rFonts w:ascii="Sylfaen" w:hAnsi="Sylfaen"/>
                <w:b/>
                <w:sz w:val="20"/>
                <w:szCs w:val="20"/>
              </w:rPr>
              <w:t>20</w:t>
            </w: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</w:p>
        </w:tc>
      </w:tr>
      <w:tr w:rsidR="00ED561C" w:rsidTr="00ED561C">
        <w:tc>
          <w:tcPr>
            <w:tcW w:w="7650" w:type="dxa"/>
          </w:tcPr>
          <w:p w:rsidR="00ED561C" w:rsidRPr="00B3361D" w:rsidRDefault="00ED561C" w:rsidP="008C628F">
            <w:pPr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</w:p>
          <w:p w:rsidR="00ED561C" w:rsidRPr="00B3361D" w:rsidRDefault="00ED561C" w:rsidP="008C628F">
            <w:pPr>
              <w:spacing w:after="200"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361D">
              <w:rPr>
                <w:rFonts w:ascii="Sylfaen" w:hAnsi="Sylfaen"/>
                <w:b/>
                <w:sz w:val="20"/>
                <w:szCs w:val="20"/>
                <w:highlight w:val="lightGray"/>
                <w:lang w:val="ka-GE"/>
              </w:rPr>
              <w:t>ხარჯვის დაგეგმვის ეფექტურობა</w:t>
            </w:r>
          </w:p>
          <w:p w:rsidR="00ED561C" w:rsidRPr="008A281E" w:rsidRDefault="00ED561C" w:rsidP="008A281E">
            <w:pPr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7E7C">
              <w:rPr>
                <w:rFonts w:ascii="Sylfaen" w:hAnsi="Sylfaen" w:cs="Sylfaen"/>
                <w:sz w:val="20"/>
                <w:szCs w:val="20"/>
              </w:rPr>
              <w:t>−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რამდენად რეალისტურია წარმოდგენილი ბიუჯეტი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>ს სტრუქტურა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 xml:space="preserve"> იმ </w:t>
            </w:r>
            <w:r w:rsidRPr="005B4CDA">
              <w:rPr>
                <w:rFonts w:ascii="Sylfaen" w:hAnsi="Sylfaen"/>
                <w:sz w:val="20"/>
                <w:szCs w:val="20"/>
                <w:lang w:val="ka-GE"/>
              </w:rPr>
              <w:t xml:space="preserve">შედეგების </w:t>
            </w:r>
            <w:r w:rsidRPr="00737E7C">
              <w:rPr>
                <w:rFonts w:ascii="Sylfaen" w:hAnsi="Sylfaen"/>
                <w:sz w:val="20"/>
                <w:szCs w:val="20"/>
                <w:lang w:val="ka-GE"/>
              </w:rPr>
              <w:t>მისაღწევად, რომლებიც ასახულია საგრანტო წინადადებაში</w:t>
            </w:r>
            <w:r w:rsidR="008A281E">
              <w:rPr>
                <w:rFonts w:ascii="Sylfaen" w:hAnsi="Sylfaen"/>
                <w:sz w:val="20"/>
                <w:szCs w:val="20"/>
                <w:lang w:val="ka-GE"/>
              </w:rPr>
              <w:t xml:space="preserve"> (მათ შორის პროექტის ადმინისტრირებისათვის განკუთვნილი თანხის ხარჯვა).</w:t>
            </w:r>
          </w:p>
        </w:tc>
        <w:tc>
          <w:tcPr>
            <w:tcW w:w="3060" w:type="dxa"/>
          </w:tcPr>
          <w:p w:rsidR="00ED561C" w:rsidRPr="00C45085" w:rsidRDefault="00ED561C" w:rsidP="008C628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D561C" w:rsidRPr="00B3361D" w:rsidRDefault="00ED561C" w:rsidP="008C628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........../20 ქულა</w:t>
            </w:r>
          </w:p>
        </w:tc>
      </w:tr>
      <w:tr w:rsidR="00ED561C" w:rsidTr="00ED561C">
        <w:trPr>
          <w:trHeight w:val="440"/>
        </w:trPr>
        <w:tc>
          <w:tcPr>
            <w:tcW w:w="7650" w:type="dxa"/>
          </w:tcPr>
          <w:p w:rsidR="00ED561C" w:rsidRPr="00BB087F" w:rsidRDefault="00ED561C" w:rsidP="00ED561C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3060" w:type="dxa"/>
          </w:tcPr>
          <w:p w:rsidR="00ED561C" w:rsidRPr="00BB087F" w:rsidRDefault="00ED561C" w:rsidP="00ED561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B087F">
              <w:rPr>
                <w:rFonts w:ascii="Sylfaen" w:hAnsi="Sylfaen"/>
                <w:b/>
                <w:sz w:val="20"/>
                <w:szCs w:val="20"/>
                <w:lang w:val="ka-GE"/>
              </w:rPr>
              <w:t>......... /100 ქულა</w:t>
            </w:r>
          </w:p>
        </w:tc>
      </w:tr>
    </w:tbl>
    <w:p w:rsidR="00531EB1" w:rsidRDefault="00531EB1" w:rsidP="00531EB1">
      <w:pPr>
        <w:rPr>
          <w:rFonts w:ascii="Sylfaen" w:hAnsi="Sylfaen"/>
          <w:lang w:val="ka-GE"/>
        </w:rPr>
      </w:pPr>
    </w:p>
    <w:p w:rsidR="001F6F4D" w:rsidRDefault="001F6F4D" w:rsidP="00531EB1">
      <w:pPr>
        <w:rPr>
          <w:rFonts w:ascii="Sylfaen" w:hAnsi="Sylfaen"/>
          <w:lang w:val="ka-GE"/>
        </w:rPr>
      </w:pPr>
    </w:p>
    <w:p w:rsidR="00415CF9" w:rsidRDefault="00415CF9" w:rsidP="00531EB1">
      <w:pPr>
        <w:rPr>
          <w:rFonts w:ascii="Sylfaen" w:hAnsi="Sylfaen"/>
          <w:lang w:val="ka-GE"/>
        </w:rPr>
      </w:pPr>
    </w:p>
    <w:p w:rsidR="00415CF9" w:rsidRDefault="00415CF9" w:rsidP="00531E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წევრის ხელმოწერა</w:t>
      </w:r>
    </w:p>
    <w:p w:rsidR="00415CF9" w:rsidRDefault="00415CF9" w:rsidP="00531EB1">
      <w:pPr>
        <w:rPr>
          <w:rFonts w:ascii="Sylfaen" w:hAnsi="Sylfaen"/>
          <w:lang w:val="ka-GE"/>
        </w:rPr>
      </w:pPr>
    </w:p>
    <w:p w:rsidR="00415CF9" w:rsidRPr="00EF4E2C" w:rsidRDefault="00415CF9" w:rsidP="00531E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</w:t>
      </w:r>
      <w:bookmarkStart w:id="0" w:name="_GoBack"/>
      <w:bookmarkEnd w:id="0"/>
    </w:p>
    <w:sectPr w:rsidR="00415CF9" w:rsidRPr="00EF4E2C" w:rsidSect="00C60BE7">
      <w:headerReference w:type="default" r:id="rId8"/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3F" w:rsidRDefault="005F5C3F" w:rsidP="00D805D2">
      <w:pPr>
        <w:spacing w:after="0" w:line="240" w:lineRule="auto"/>
      </w:pPr>
      <w:r>
        <w:separator/>
      </w:r>
    </w:p>
  </w:endnote>
  <w:endnote w:type="continuationSeparator" w:id="0">
    <w:p w:rsidR="005F5C3F" w:rsidRDefault="005F5C3F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3F" w:rsidRDefault="005F5C3F" w:rsidP="00D805D2">
      <w:pPr>
        <w:spacing w:after="0" w:line="240" w:lineRule="auto"/>
      </w:pPr>
      <w:r>
        <w:separator/>
      </w:r>
    </w:p>
  </w:footnote>
  <w:footnote w:type="continuationSeparator" w:id="0">
    <w:p w:rsidR="005F5C3F" w:rsidRDefault="005F5C3F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D2" w:rsidRDefault="0034275B" w:rsidP="00D805D2">
    <w:pPr>
      <w:pStyle w:val="Header"/>
      <w:jc w:val="center"/>
    </w:pPr>
    <w:r>
      <w:rPr>
        <w:noProof/>
      </w:rPr>
      <w:drawing>
        <wp:inline distT="0" distB="0" distL="0" distR="0" wp14:anchorId="5F701795" wp14:editId="6A459AB9">
          <wp:extent cx="1524000" cy="118110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37" cy="1179346"/>
                  </a:xfrm>
                  <a:prstGeom prst="rect">
                    <a:avLst/>
                  </a:prstGeom>
                  <a:solidFill>
                    <a:schemeClr val="accent1">
                      <a:lumMod val="40000"/>
                      <a:lumOff val="60000"/>
                    </a:schemeClr>
                  </a:solidFill>
                </pic:spPr>
              </pic:pic>
            </a:graphicData>
          </a:graphic>
        </wp:inline>
      </w:drawing>
    </w:r>
  </w:p>
  <w:p w:rsidR="00D805D2" w:rsidRDefault="00D80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9B2"/>
    <w:multiLevelType w:val="hybridMultilevel"/>
    <w:tmpl w:val="669CF50E"/>
    <w:lvl w:ilvl="0" w:tplc="8B7218E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54206"/>
    <w:multiLevelType w:val="hybridMultilevel"/>
    <w:tmpl w:val="5E7E81B4"/>
    <w:lvl w:ilvl="0" w:tplc="A56494D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56EF3"/>
    <w:multiLevelType w:val="hybridMultilevel"/>
    <w:tmpl w:val="0A1AC21C"/>
    <w:lvl w:ilvl="0" w:tplc="8DA0BDB2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D250D"/>
    <w:multiLevelType w:val="hybridMultilevel"/>
    <w:tmpl w:val="7FDC7854"/>
    <w:lvl w:ilvl="0" w:tplc="24C63E9E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935FB"/>
    <w:multiLevelType w:val="hybridMultilevel"/>
    <w:tmpl w:val="255A3C4A"/>
    <w:lvl w:ilvl="0" w:tplc="6E1ED97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1"/>
    <w:rsid w:val="000E12F3"/>
    <w:rsid w:val="000F0FDC"/>
    <w:rsid w:val="001F6F4D"/>
    <w:rsid w:val="0028175E"/>
    <w:rsid w:val="002D2328"/>
    <w:rsid w:val="00320E80"/>
    <w:rsid w:val="0034275B"/>
    <w:rsid w:val="003467DE"/>
    <w:rsid w:val="003602BE"/>
    <w:rsid w:val="00415CF9"/>
    <w:rsid w:val="00435629"/>
    <w:rsid w:val="00531EB1"/>
    <w:rsid w:val="0057044C"/>
    <w:rsid w:val="005A1457"/>
    <w:rsid w:val="005B4CDA"/>
    <w:rsid w:val="005F5C3F"/>
    <w:rsid w:val="00626D0E"/>
    <w:rsid w:val="006317B0"/>
    <w:rsid w:val="006C3857"/>
    <w:rsid w:val="00737E7C"/>
    <w:rsid w:val="00833E49"/>
    <w:rsid w:val="00847A0B"/>
    <w:rsid w:val="008A281E"/>
    <w:rsid w:val="008B1964"/>
    <w:rsid w:val="008D36DC"/>
    <w:rsid w:val="00976FFA"/>
    <w:rsid w:val="00A724EA"/>
    <w:rsid w:val="00B3361D"/>
    <w:rsid w:val="00B617A4"/>
    <w:rsid w:val="00BE0558"/>
    <w:rsid w:val="00D5087B"/>
    <w:rsid w:val="00D805D2"/>
    <w:rsid w:val="00D91B52"/>
    <w:rsid w:val="00DA3297"/>
    <w:rsid w:val="00ED561C"/>
    <w:rsid w:val="00F21E7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D2"/>
  </w:style>
  <w:style w:type="paragraph" w:styleId="Footer">
    <w:name w:val="footer"/>
    <w:basedOn w:val="Normal"/>
    <w:link w:val="FooterChar"/>
    <w:uiPriority w:val="99"/>
    <w:unhideWhenUsed/>
    <w:rsid w:val="00D805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Sirdadze</dc:creator>
  <cp:lastModifiedBy>Kristine Gorodnicheva</cp:lastModifiedBy>
  <cp:revision>3</cp:revision>
  <cp:lastPrinted>2019-01-15T05:28:00Z</cp:lastPrinted>
  <dcterms:created xsi:type="dcterms:W3CDTF">2019-05-10T09:09:00Z</dcterms:created>
  <dcterms:modified xsi:type="dcterms:W3CDTF">2019-05-10T09:11:00Z</dcterms:modified>
</cp:coreProperties>
</file>